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B7517" w14:textId="2C8EFD8E" w:rsidR="00612427" w:rsidRPr="00D25E0E" w:rsidRDefault="00FB3C03" w:rsidP="00437339">
      <w:pPr>
        <w:spacing w:after="0" w:line="276" w:lineRule="auto"/>
        <w:jc w:val="center"/>
        <w:rPr>
          <w:rFonts w:ascii="Helvetica Neue" w:eastAsia="Helvetica Neue" w:hAnsi="Helvetica Neue" w:cs="Helvetica Neue"/>
          <w:b/>
          <w:color w:val="666666"/>
          <w:sz w:val="32"/>
          <w:szCs w:val="32"/>
        </w:rPr>
      </w:pPr>
      <w:bookmarkStart w:id="0" w:name="OLE_LINK1"/>
      <w:r w:rsidRP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 xml:space="preserve">Oatey </w:t>
      </w:r>
      <w:r w:rsidR="00437339" w:rsidRP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>Co. Introduces QuickDrain BenchDrain, an Innovative</w:t>
      </w:r>
      <w:r w:rsidR="00811F23" w:rsidRP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>, Sleek</w:t>
      </w:r>
      <w:r w:rsidR="00437339" w:rsidRP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 xml:space="preserve"> Linear Drain Built </w:t>
      </w:r>
      <w:r w:rsid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 xml:space="preserve">Right </w:t>
      </w:r>
      <w:r w:rsidR="00283ED2" w:rsidRP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>i</w:t>
      </w:r>
      <w:r w:rsidR="00437339" w:rsidRP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 xml:space="preserve">nto </w:t>
      </w:r>
      <w:r w:rsid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 xml:space="preserve">a </w:t>
      </w:r>
      <w:r w:rsidR="00437339" w:rsidRPr="00D25E0E">
        <w:rPr>
          <w:rFonts w:ascii="Helvetica Neue" w:eastAsia="Helvetica Neue" w:hAnsi="Helvetica Neue" w:cs="Helvetica Neue"/>
          <w:b/>
          <w:color w:val="0E101A"/>
          <w:sz w:val="32"/>
          <w:szCs w:val="32"/>
        </w:rPr>
        <w:t>Shower Bench</w:t>
      </w:r>
      <w:bookmarkEnd w:id="0"/>
    </w:p>
    <w:p w14:paraId="60A7DECD" w14:textId="26A35756" w:rsidR="00612427" w:rsidRDefault="00811F23">
      <w:pPr>
        <w:spacing w:before="100" w:after="300" w:line="276" w:lineRule="auto"/>
        <w:jc w:val="center"/>
        <w:rPr>
          <w:rFonts w:ascii="Helvetica Neue" w:eastAsia="Helvetica Neue" w:hAnsi="Helvetica Neue" w:cs="Helvetica Neue"/>
          <w:b/>
          <w:color w:val="666666"/>
          <w:sz w:val="24"/>
          <w:szCs w:val="24"/>
        </w:rPr>
      </w:pPr>
      <w:bookmarkStart w:id="1" w:name="OLE_LINK2"/>
      <w:r>
        <w:rPr>
          <w:rFonts w:ascii="Helvetica Neue" w:eastAsia="Helvetica Neue" w:hAnsi="Helvetica Neue" w:cs="Helvetica Neue"/>
          <w:b/>
          <w:color w:val="666666"/>
          <w:sz w:val="24"/>
          <w:szCs w:val="24"/>
        </w:rPr>
        <w:t>BenchDrain delivers the concealed, elegant design of QuickDrain’s award-winning WallDrain</w:t>
      </w:r>
      <w:r w:rsidR="00DC592F">
        <w:rPr>
          <w:rFonts w:ascii="Helvetica Neue" w:eastAsia="Helvetica Neue" w:hAnsi="Helvetica Neue" w:cs="Helvetica Neue"/>
          <w:b/>
          <w:color w:val="666666"/>
          <w:sz w:val="24"/>
          <w:szCs w:val="24"/>
        </w:rPr>
        <w:t>, with simplified installation and convenience</w:t>
      </w:r>
      <w:r w:rsidR="00283ED2">
        <w:rPr>
          <w:rFonts w:ascii="Helvetica Neue" w:eastAsia="Helvetica Neue" w:hAnsi="Helvetica Neue" w:cs="Helvetica Neue"/>
          <w:b/>
          <w:color w:val="666666"/>
          <w:sz w:val="24"/>
          <w:szCs w:val="24"/>
        </w:rPr>
        <w:t>.</w:t>
      </w:r>
      <w:bookmarkEnd w:id="1"/>
      <w:r w:rsidR="00DC592F">
        <w:rPr>
          <w:rFonts w:ascii="Helvetica Neue" w:eastAsia="Helvetica Neue" w:hAnsi="Helvetica Neue" w:cs="Helvetica Neue"/>
          <w:b/>
          <w:color w:val="666666"/>
          <w:sz w:val="24"/>
          <w:szCs w:val="24"/>
        </w:rPr>
        <w:t xml:space="preserve"> </w:t>
      </w:r>
    </w:p>
    <w:p w14:paraId="231B4A72" w14:textId="48E39D52" w:rsidR="00612427" w:rsidRDefault="25D7F4A2" w:rsidP="1EE83871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CLEVELAND, </w:t>
      </w:r>
      <w:bookmarkStart w:id="2" w:name="OLE_LINK3"/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FEBRUARY </w:t>
      </w:r>
      <w:r w:rsidR="00283ED2">
        <w:rPr>
          <w:rFonts w:ascii="Helvetica Neue Light" w:eastAsia="Helvetica Neue Light" w:hAnsi="Helvetica Neue Light" w:cs="Helvetica Neue Light"/>
          <w:color w:val="0E101A"/>
        </w:rPr>
        <w:t>07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>, 2024</w:t>
      </w:r>
      <w:bookmarkEnd w:id="2"/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— </w:t>
      </w:r>
      <w:bookmarkStart w:id="3" w:name="OLE_LINK4"/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Oatey Co., a leading manufacturer in the plumbing industry since 1916, will introduce the newest product in its QuickDrain line, BenchDrain, at the </w:t>
      </w:r>
      <w:hyperlink r:id="rId8">
        <w:r w:rsidRPr="25D7F4A2">
          <w:rPr>
            <w:rStyle w:val="Hyperlink"/>
            <w:rFonts w:ascii="Helvetica Neue Light" w:eastAsia="Helvetica Neue Light" w:hAnsi="Helvetica Neue Light" w:cs="Helvetica Neue Light"/>
          </w:rPr>
          <w:t>Kitchen and Bath Industry Show</w:t>
        </w:r>
      </w:hyperlink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in Las Vegas later this month. BenchDrain linear drains are built directly into QuickDrain’s proprietary bench seat, which is built with polyethylene terephthalate (PET) panels that are made of 100% recycled plastic bottles. The result is a concealed, luxurious look within an accessible, </w:t>
      </w:r>
      <w:r w:rsidR="00283ED2">
        <w:rPr>
          <w:rFonts w:ascii="Helvetica Neue Light" w:eastAsia="Helvetica Neue Light" w:hAnsi="Helvetica Neue Light" w:cs="Helvetica Neue Light"/>
          <w:color w:val="0E101A"/>
        </w:rPr>
        <w:t>state-of-the-art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shower footprint.</w:t>
      </w:r>
      <w:bookmarkEnd w:id="3"/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</w:t>
      </w:r>
    </w:p>
    <w:p w14:paraId="71AEC1EF" w14:textId="59008263" w:rsidR="00CD5C57" w:rsidRDefault="25D7F4A2" w:rsidP="00CD5C57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bookmarkStart w:id="4" w:name="OLE_LINK5"/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For years, designers, contractors and homeowners alike have sought out QuickDrain’s sophisticated </w:t>
      </w:r>
      <w:hyperlink r:id="rId9">
        <w:r w:rsidRPr="25D7F4A2">
          <w:rPr>
            <w:rStyle w:val="Hyperlink"/>
            <w:rFonts w:ascii="Helvetica Neue Light" w:eastAsia="Helvetica Neue Light" w:hAnsi="Helvetica Neue Light" w:cs="Helvetica Neue Light"/>
          </w:rPr>
          <w:t>WallDrain</w:t>
        </w:r>
      </w:hyperlink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– which is built directly into the shower wall – for its unique</w:t>
      </w:r>
      <w:r w:rsidR="00D25E0E">
        <w:rPr>
          <w:rFonts w:ascii="Helvetica Neue Light" w:eastAsia="Helvetica Neue Light" w:hAnsi="Helvetica Neue Light" w:cs="Helvetica Neue Light"/>
          <w:color w:val="0E101A"/>
        </w:rPr>
        <w:t xml:space="preserve"> and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sleek aesthetic. With the introduction of BenchDrain, installers can achieve the same</w:t>
      </w:r>
      <w:r w:rsidR="00D25E0E">
        <w:rPr>
          <w:rFonts w:ascii="Helvetica Neue Light" w:eastAsia="Helvetica Neue Light" w:hAnsi="Helvetica Neue Light" w:cs="Helvetica Neue Light"/>
          <w:color w:val="0E101A"/>
        </w:rPr>
        <w:t>,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barely-there drain experience without furring out the wall; instead, BenchDrain comes with everything you need to build a tiled bench seat and install the linear drain directly into it. Nearly any solid surface tile can be installed in the drain’s magnetic tile-in cover, completing BenchDrain’s elegant, concealed look.</w:t>
      </w:r>
      <w:bookmarkEnd w:id="4"/>
    </w:p>
    <w:p w14:paraId="356FDD59" w14:textId="54E486E2" w:rsidR="00D25E0E" w:rsidRDefault="25D7F4A2" w:rsidP="00080B64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bookmarkStart w:id="5" w:name="OLE_LINK6"/>
      <w:bookmarkStart w:id="6" w:name="OLE_LINK7"/>
      <w:r w:rsidRPr="25D7F4A2">
        <w:rPr>
          <w:rFonts w:ascii="Helvetica Neue Light" w:eastAsia="Helvetica Neue Light" w:hAnsi="Helvetica Neue Light" w:cs="Helvetica Neue Light"/>
          <w:color w:val="0E101A"/>
        </w:rPr>
        <w:t>BenchDrain is a perfect solution</w:t>
      </w:r>
      <w:r w:rsidR="00D25E0E">
        <w:rPr>
          <w:rFonts w:ascii="Helvetica Neue Light" w:eastAsia="Helvetica Neue Light" w:hAnsi="Helvetica Neue Light" w:cs="Helvetica Neue Light"/>
          <w:color w:val="0E101A"/>
        </w:rPr>
        <w:t xml:space="preserve"> for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universal designs; the shower bench itself accommodates the Americans with Disabilities Act (ADA) standards for height and </w:t>
      </w:r>
      <w:r w:rsidR="00D25E0E" w:rsidRPr="25D7F4A2">
        <w:rPr>
          <w:rFonts w:ascii="Helvetica Neue Light" w:eastAsia="Helvetica Neue Light" w:hAnsi="Helvetica Neue Light" w:cs="Helvetica Neue Light"/>
          <w:color w:val="0E101A"/>
        </w:rPr>
        <w:t>depth and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exceeds the ADA weight guideline. </w:t>
      </w:r>
    </w:p>
    <w:p w14:paraId="7835B834" w14:textId="460FD94C" w:rsidR="00080B64" w:rsidRDefault="25D7F4A2" w:rsidP="00080B64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25D7F4A2">
        <w:rPr>
          <w:rFonts w:ascii="Helvetica Neue Light" w:eastAsia="Helvetica Neue Light" w:hAnsi="Helvetica Neue Light" w:cs="Helvetica Neue Light"/>
          <w:color w:val="0E101A"/>
        </w:rPr>
        <w:t>The bench is also sustainab</w:t>
      </w:r>
      <w:r w:rsidR="00D25E0E">
        <w:rPr>
          <w:rFonts w:ascii="Helvetica Neue Light" w:eastAsia="Helvetica Neue Light" w:hAnsi="Helvetica Neue Light" w:cs="Helvetica Neue Light"/>
          <w:color w:val="0E101A"/>
        </w:rPr>
        <w:t>l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y built from 2-inch rigid PET panels, made from 100% recycled plastic bottles. The </w:t>
      </w:r>
      <w:r w:rsidR="00D25E0E">
        <w:rPr>
          <w:rFonts w:ascii="Helvetica Neue Light" w:eastAsia="Helvetica Neue Light" w:hAnsi="Helvetica Neue Light" w:cs="Helvetica Neue Light"/>
          <w:color w:val="0E101A"/>
        </w:rPr>
        <w:t xml:space="preserve">water-resistant PET panels come ready to assemble and can be trimmed on-site for a custom fit – no mechanical fasteners or anchors are 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required. </w:t>
      </w:r>
    </w:p>
    <w:p w14:paraId="69A82DC3" w14:textId="26A3CE57" w:rsidR="00D25E0E" w:rsidRDefault="25D7F4A2" w:rsidP="25D7F4A2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Available in four configurations, BenchDrain accommodates shower openings ranging from 26 to 72 inches. To ensure a perfectly precise installation from one vertical surface to the next, BenchDrain comes with trough extensions and a tile-in drain cover, both of which can be trimmed </w:t>
      </w:r>
      <w:r w:rsidR="00D25E0E">
        <w:rPr>
          <w:rFonts w:ascii="Helvetica Neue Light" w:eastAsia="Helvetica Neue Light" w:hAnsi="Helvetica Neue Light" w:cs="Helvetica Neue Light"/>
          <w:color w:val="0E101A"/>
        </w:rPr>
        <w:t>on-site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after the drain body is positioned. </w:t>
      </w:r>
    </w:p>
    <w:p w14:paraId="2B2CA5DE" w14:textId="1EA17042" w:rsidR="00530B89" w:rsidRDefault="25D7F4A2" w:rsidP="25D7F4A2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Vertical or side waste outlets are also available, providing flexibility to avoid obstructions, structural constraints or chipping into concrete at the point of installation. BenchDrain kits come with everything </w:t>
      </w:r>
      <w:r w:rsidR="00D25E0E">
        <w:rPr>
          <w:rFonts w:ascii="Helvetica Neue Light" w:eastAsia="Helvetica Neue Light" w:hAnsi="Helvetica Neue Light" w:cs="Helvetica Neue Light"/>
          <w:color w:val="0E101A"/>
        </w:rPr>
        <w:t>installers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</w:t>
      </w:r>
      <w:r w:rsidR="00D25E0E">
        <w:rPr>
          <w:rFonts w:ascii="Helvetica Neue Light" w:eastAsia="Helvetica Neue Light" w:hAnsi="Helvetica Neue Light" w:cs="Helvetica Neue Light"/>
          <w:color w:val="0E101A"/>
        </w:rPr>
        <w:t>need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to install the shower bench and linear drain</w:t>
      </w:r>
      <w:r w:rsidR="00D25E0E">
        <w:rPr>
          <w:rFonts w:ascii="Helvetica Neue Light" w:eastAsia="Helvetica Neue Light" w:hAnsi="Helvetica Neue Light" w:cs="Helvetica Neue Light"/>
          <w:color w:val="0E101A"/>
        </w:rPr>
        <w:t>. They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just select the topical liquid waterproofing and</w:t>
      </w:r>
      <w:r w:rsidR="00D25E0E">
        <w:rPr>
          <w:rFonts w:ascii="Helvetica Neue Light" w:eastAsia="Helvetica Neue Light" w:hAnsi="Helvetica Neue Light" w:cs="Helvetica Neue Light"/>
          <w:color w:val="0E101A"/>
        </w:rPr>
        <w:t xml:space="preserve"> the</w:t>
      </w:r>
      <w:r w:rsidRPr="25D7F4A2">
        <w:rPr>
          <w:rFonts w:ascii="Helvetica Neue Light" w:eastAsia="Helvetica Neue Light" w:hAnsi="Helvetica Neue Light" w:cs="Helvetica Neue Light"/>
          <w:color w:val="0E101A"/>
        </w:rPr>
        <w:t xml:space="preserve"> tile of choice.</w:t>
      </w:r>
    </w:p>
    <w:p w14:paraId="1DB056B4" w14:textId="21586DC9" w:rsidR="0057658C" w:rsidRDefault="00530B89">
      <w:pPr>
        <w:spacing w:after="200" w:line="276" w:lineRule="auto"/>
        <w:rPr>
          <w:rFonts w:ascii="Helvetica Neue Light" w:eastAsia="Helvetica Neue Light" w:hAnsi="Helvetica Neue Light" w:cs="Helvetica Neue Light"/>
          <w:color w:val="0E101A"/>
        </w:rPr>
      </w:pPr>
      <w:r>
        <w:rPr>
          <w:rFonts w:ascii="Helvetica Neue Light" w:eastAsia="Helvetica Neue Light" w:hAnsi="Helvetica Neue Light" w:cs="Helvetica Neue Light"/>
          <w:color w:val="0E101A"/>
        </w:rPr>
        <w:lastRenderedPageBreak/>
        <w:t>To learn more, visit Oatey</w:t>
      </w:r>
      <w:r w:rsidR="00D25E0E">
        <w:rPr>
          <w:rFonts w:ascii="Helvetica Neue Light" w:eastAsia="Helvetica Neue Light" w:hAnsi="Helvetica Neue Light" w:cs="Helvetica Neue Light"/>
          <w:color w:val="0E101A"/>
        </w:rPr>
        <w:t>’</w:t>
      </w:r>
      <w:r>
        <w:rPr>
          <w:rFonts w:ascii="Helvetica Neue Light" w:eastAsia="Helvetica Neue Light" w:hAnsi="Helvetica Neue Light" w:cs="Helvetica Neue Light"/>
          <w:color w:val="0E101A"/>
        </w:rPr>
        <w:t xml:space="preserve">s KBIS booth, #N3227, </w:t>
      </w:r>
      <w:r w:rsidR="00D25E0E">
        <w:rPr>
          <w:rFonts w:ascii="Helvetica Neue Light" w:eastAsia="Helvetica Neue Light" w:hAnsi="Helvetica Neue Light" w:cs="Helvetica Neue Light"/>
          <w:color w:val="0E101A"/>
        </w:rPr>
        <w:t xml:space="preserve">on </w:t>
      </w:r>
      <w:r>
        <w:rPr>
          <w:rFonts w:ascii="Helvetica Neue Light" w:eastAsia="Helvetica Neue Light" w:hAnsi="Helvetica Neue Light" w:cs="Helvetica Neue Light"/>
          <w:color w:val="0E101A"/>
        </w:rPr>
        <w:t>February 27-29</w:t>
      </w:r>
      <w:r w:rsidR="00D25E0E">
        <w:rPr>
          <w:rFonts w:ascii="Helvetica Neue Light" w:eastAsia="Helvetica Neue Light" w:hAnsi="Helvetica Neue Light" w:cs="Helvetica Neue Light"/>
          <w:color w:val="0E101A"/>
        </w:rPr>
        <w:t>. O</w:t>
      </w:r>
      <w:r>
        <w:rPr>
          <w:rFonts w:ascii="Helvetica Neue Light" w:eastAsia="Helvetica Neue Light" w:hAnsi="Helvetica Neue Light" w:cs="Helvetica Neue Light"/>
          <w:color w:val="0E101A"/>
        </w:rPr>
        <w:t>r reach out to Madelyn Young (</w:t>
      </w:r>
      <w:hyperlink r:id="rId10" w:history="1">
        <w:r w:rsidR="00FB3C03">
          <w:rPr>
            <w:rStyle w:val="Hyperlink"/>
            <w:rFonts w:ascii="Helvetica Neue Light" w:eastAsia="Helvetica Neue Light" w:hAnsi="Helvetica Neue Light" w:cs="Helvetica Neue Light"/>
          </w:rPr>
          <w:t>madelyn@greenhousedigitalpr.com</w:t>
        </w:r>
      </w:hyperlink>
      <w:r>
        <w:rPr>
          <w:rFonts w:ascii="Helvetica Neue Light" w:eastAsia="Helvetica Neue Light" w:hAnsi="Helvetica Neue Light" w:cs="Helvetica Neue Light"/>
          <w:color w:val="0E101A"/>
        </w:rPr>
        <w:t>) to schedule a booth appointment.</w:t>
      </w:r>
      <w:bookmarkEnd w:id="5"/>
      <w:bookmarkEnd w:id="6"/>
      <w:r>
        <w:rPr>
          <w:rFonts w:ascii="Helvetica Neue Light" w:eastAsia="Helvetica Neue Light" w:hAnsi="Helvetica Neue Light" w:cs="Helvetica Neue Light"/>
          <w:color w:val="0E101A"/>
        </w:rPr>
        <w:t xml:space="preserve"> </w:t>
      </w:r>
    </w:p>
    <w:p w14:paraId="7517D7DC" w14:textId="77777777" w:rsidR="00612427" w:rsidRDefault="00FB3C0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before="400" w:line="240" w:lineRule="auto"/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  <w:t xml:space="preserve">ABOUT OATEY CO. </w:t>
      </w:r>
    </w:p>
    <w:p w14:paraId="2EC1045D" w14:textId="77777777" w:rsidR="00612427" w:rsidRDefault="00FB3C0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line="276" w:lineRule="auto"/>
        <w:rPr>
          <w:rFonts w:ascii="Helvetica Neue Light" w:eastAsia="Helvetica Neue Light" w:hAnsi="Helvetica Neue Light" w:cs="Helvetica Neue Light"/>
        </w:rPr>
      </w:pPr>
      <w:bookmarkStart w:id="7" w:name="OLE_LINK8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Since 1916, Oatey has provided reliable, high-quality products for the residential and commercial plumbing industries, with a commitment to delivering quality, building trust and improving lives. Today, Oatey operates a comprehensive manufacturing and distribution network to supply thousands of products for professional builders, contractors, engineers and do-it-yourself consumers around the world.</w:t>
      </w:r>
      <w:bookmarkEnd w:id="7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 </w:t>
      </w:r>
    </w:p>
    <w:p w14:paraId="3DD13DED" w14:textId="28E1707E" w:rsidR="00612427" w:rsidRDefault="00FB3C0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300" w:line="276" w:lineRule="auto"/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</w:pPr>
      <w:bookmarkStart w:id="8" w:name="OLE_LINK9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Oatey is based in Cleveland, Ohio, and has locations in the United States, Canada, Mexico and China. For more information</w:t>
      </w:r>
      <w:bookmarkEnd w:id="8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, visit </w:t>
      </w:r>
      <w:hyperlink r:id="rId11">
        <w:r>
          <w:rPr>
            <w:rFonts w:ascii="Helvetica Neue Light" w:eastAsia="Helvetica Neue Light" w:hAnsi="Helvetica Neue Light" w:cs="Helvetica Neue Light"/>
            <w:color w:val="0563C1"/>
            <w:sz w:val="20"/>
            <w:szCs w:val="20"/>
            <w:u w:val="single"/>
          </w:rPr>
          <w:t>www.oatey.com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, </w:t>
      </w: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call (800) 321-9532 or follow </w:t>
      </w:r>
      <w:proofErr w:type="spellStart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Oatey</w:t>
      </w:r>
      <w:proofErr w:type="spellEnd"/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 xml:space="preserve"> on </w:t>
      </w:r>
      <w:hyperlink r:id="rId12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Facebook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, </w:t>
      </w:r>
      <w:hyperlink r:id="rId13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Twitter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, </w:t>
      </w:r>
      <w:hyperlink r:id="rId14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LinkedIn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 xml:space="preserve"> or </w:t>
      </w:r>
      <w:hyperlink r:id="rId15">
        <w:r>
          <w:rPr>
            <w:rFonts w:ascii="Helvetica Neue Light" w:eastAsia="Helvetica Neue Light" w:hAnsi="Helvetica Neue Light" w:cs="Helvetica Neue Light"/>
            <w:color w:val="79A2BD"/>
            <w:sz w:val="20"/>
            <w:szCs w:val="20"/>
            <w:u w:val="single"/>
          </w:rPr>
          <w:t>Instagram</w:t>
        </w:r>
      </w:hyperlink>
      <w:r>
        <w:rPr>
          <w:rFonts w:ascii="Helvetica Neue Light" w:eastAsia="Helvetica Neue Light" w:hAnsi="Helvetica Neue Light" w:cs="Helvetica Neue Light"/>
          <w:color w:val="444444"/>
          <w:sz w:val="20"/>
          <w:szCs w:val="20"/>
        </w:rPr>
        <w:t>.</w:t>
      </w:r>
    </w:p>
    <w:p w14:paraId="1F417448" w14:textId="77777777" w:rsidR="00612427" w:rsidRDefault="00FB3C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</w:pPr>
      <w:r>
        <w:rPr>
          <w:rFonts w:ascii="Helvetica Neue Light" w:eastAsia="Helvetica Neue Light" w:hAnsi="Helvetica Neue Light" w:cs="Helvetica Neue Light"/>
          <w:b/>
          <w:color w:val="444444"/>
          <w:sz w:val="24"/>
          <w:szCs w:val="24"/>
        </w:rPr>
        <w:t>CONTACT:</w:t>
      </w:r>
    </w:p>
    <w:p w14:paraId="2D16B710" w14:textId="77777777" w:rsidR="00612427" w:rsidRDefault="00FB3C0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John O’Reilly</w:t>
      </w:r>
    </w:p>
    <w:p w14:paraId="5B79B089" w14:textId="77777777" w:rsidR="00612427" w:rsidRDefault="00FB3C0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Madelyn Young</w:t>
      </w:r>
    </w:p>
    <w:p w14:paraId="66765BCC" w14:textId="77777777" w:rsidR="00612427" w:rsidRDefault="00FB3C0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Greenhouse Digital + PR</w:t>
      </w:r>
    </w:p>
    <w:p w14:paraId="65AC8DC1" w14:textId="77777777" w:rsidR="00612427" w:rsidRPr="00FB3C03" w:rsidRDefault="00AE542B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0563C1"/>
          <w:sz w:val="20"/>
          <w:szCs w:val="20"/>
          <w:u w:val="single"/>
        </w:rPr>
      </w:pPr>
      <w:hyperlink r:id="rId16">
        <w:r w:rsidR="00FB3C03" w:rsidRPr="00FB3C03">
          <w:rPr>
            <w:rFonts w:ascii="Helvetica Neue Light" w:eastAsia="Helvetica Neue Light" w:hAnsi="Helvetica Neue Light" w:cs="Helvetica Neue Light"/>
            <w:color w:val="0563C1"/>
            <w:sz w:val="20"/>
            <w:szCs w:val="20"/>
            <w:u w:val="single"/>
          </w:rPr>
          <w:t>john@greenhousedigitalpr.com</w:t>
        </w:r>
      </w:hyperlink>
    </w:p>
    <w:p w14:paraId="27C70D7D" w14:textId="4774EB8E" w:rsidR="00612427" w:rsidRDefault="00AE542B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</w:pPr>
      <w:hyperlink r:id="rId17" w:history="1">
        <w:r w:rsidR="00FB3C03" w:rsidRPr="00FB3C03">
          <w:rPr>
            <w:rStyle w:val="Hyperlink"/>
            <w:rFonts w:ascii="Helvetica Neue Light" w:eastAsia="Helvetica Neue Light" w:hAnsi="Helvetica Neue Light" w:cs="Helvetica Neue Light"/>
            <w:sz w:val="20"/>
            <w:szCs w:val="20"/>
          </w:rPr>
          <w:t>madelyn@greenhousedigitalpr.com</w:t>
        </w:r>
      </w:hyperlink>
    </w:p>
    <w:p w14:paraId="1A5D4F3A" w14:textId="77777777" w:rsidR="00612427" w:rsidRDefault="00FB3C03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spacing w:after="0" w:line="276" w:lineRule="auto"/>
        <w:rPr>
          <w:sz w:val="20"/>
          <w:szCs w:val="20"/>
        </w:rPr>
      </w:pPr>
      <w:r>
        <w:rPr>
          <w:rFonts w:ascii="Helvetica Neue Light" w:eastAsia="Helvetica Neue Light" w:hAnsi="Helvetica Neue Light" w:cs="Helvetica Neue Light"/>
          <w:color w:val="595959"/>
          <w:sz w:val="20"/>
          <w:szCs w:val="20"/>
        </w:rPr>
        <w:t>708.428.6385</w:t>
      </w:r>
    </w:p>
    <w:sectPr w:rsidR="00612427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D2610" w14:textId="77777777" w:rsidR="00183F8A" w:rsidRDefault="00183F8A">
      <w:pPr>
        <w:spacing w:after="0" w:line="240" w:lineRule="auto"/>
      </w:pPr>
      <w:r>
        <w:separator/>
      </w:r>
    </w:p>
  </w:endnote>
  <w:endnote w:type="continuationSeparator" w:id="0">
    <w:p w14:paraId="07A97DA1" w14:textId="77777777" w:rsidR="00183F8A" w:rsidRDefault="00183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5002EFF" w:usb1="C000E47F" w:usb2="00000029" w:usb3="00000000" w:csb0="000001FF" w:csb1="00000000"/>
  </w:font>
  <w:font w:name="Georgia">
    <w:altName w:val="Cambr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C7065" w14:textId="77777777" w:rsidR="00FB3C03" w:rsidRDefault="00FB3C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EE4C" w14:textId="77777777" w:rsidR="00FB3C03" w:rsidRDefault="00FB3C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B8A3E" w14:textId="77777777" w:rsidR="00FB3C03" w:rsidRDefault="00FB3C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3B12" w14:textId="77777777" w:rsidR="00183F8A" w:rsidRDefault="00183F8A">
      <w:pPr>
        <w:spacing w:after="0" w:line="240" w:lineRule="auto"/>
      </w:pPr>
      <w:r>
        <w:separator/>
      </w:r>
    </w:p>
  </w:footnote>
  <w:footnote w:type="continuationSeparator" w:id="0">
    <w:p w14:paraId="137DCF67" w14:textId="77777777" w:rsidR="00183F8A" w:rsidRDefault="00183F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71D39" w14:textId="77777777" w:rsidR="00FB3C03" w:rsidRDefault="00FB3C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B3330" w14:textId="77777777" w:rsidR="00612427" w:rsidRDefault="00FB3C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  <w:r>
      <w:rPr>
        <w:noProof/>
      </w:rPr>
      <w:drawing>
        <wp:inline distT="114300" distB="114300" distL="114300" distR="114300" wp14:anchorId="594E2705" wp14:editId="263BD06C">
          <wp:extent cx="5943600" cy="673100"/>
          <wp:effectExtent l="0" t="0" r="0" b="0"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73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E790EE" w14:textId="77777777" w:rsidR="00612427" w:rsidRDefault="0061242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</w:p>
  <w:p w14:paraId="25AFC1CB" w14:textId="033332A9" w:rsidR="00612427" w:rsidRDefault="00FB3C0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3552"/>
      </w:tabs>
      <w:spacing w:after="400" w:line="240" w:lineRule="auto"/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</w:pPr>
    <w:r>
      <w:rPr>
        <w:rFonts w:ascii="Helvetica Neue Light" w:eastAsia="Helvetica Neue Light" w:hAnsi="Helvetica Neue Light" w:cs="Helvetica Neue Light"/>
        <w:b/>
        <w:color w:val="000000"/>
        <w:sz w:val="36"/>
        <w:szCs w:val="36"/>
      </w:rPr>
      <w:t>NEWS RELEASE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BB8C" w14:textId="77777777" w:rsidR="00FB3C03" w:rsidRDefault="00FB3C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96F77"/>
    <w:multiLevelType w:val="multilevel"/>
    <w:tmpl w:val="008C3D5E"/>
    <w:lvl w:ilvl="0">
      <w:start w:val="1"/>
      <w:numFmt w:val="bullet"/>
      <w:lvlText w:val="●"/>
      <w:lvlJc w:val="left"/>
      <w:pPr>
        <w:ind w:left="720" w:hanging="360"/>
      </w:pPr>
      <w:rPr>
        <w:i w:val="0"/>
        <w:color w:val="CC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51448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427"/>
    <w:rsid w:val="000472F0"/>
    <w:rsid w:val="00080B64"/>
    <w:rsid w:val="00183F8A"/>
    <w:rsid w:val="001B46AC"/>
    <w:rsid w:val="00283ED2"/>
    <w:rsid w:val="003125A7"/>
    <w:rsid w:val="003B1704"/>
    <w:rsid w:val="00416561"/>
    <w:rsid w:val="00437339"/>
    <w:rsid w:val="004536B8"/>
    <w:rsid w:val="005250D7"/>
    <w:rsid w:val="00530B89"/>
    <w:rsid w:val="00540F78"/>
    <w:rsid w:val="0057658C"/>
    <w:rsid w:val="00612427"/>
    <w:rsid w:val="00626A1D"/>
    <w:rsid w:val="006520E3"/>
    <w:rsid w:val="00811F23"/>
    <w:rsid w:val="00875AAA"/>
    <w:rsid w:val="008A7856"/>
    <w:rsid w:val="009F2929"/>
    <w:rsid w:val="009F5A06"/>
    <w:rsid w:val="00AE542B"/>
    <w:rsid w:val="00BD6C9C"/>
    <w:rsid w:val="00CD5C57"/>
    <w:rsid w:val="00D25E0E"/>
    <w:rsid w:val="00D44A6C"/>
    <w:rsid w:val="00DC592F"/>
    <w:rsid w:val="00F92B18"/>
    <w:rsid w:val="00FB3C03"/>
    <w:rsid w:val="035B7DE3"/>
    <w:rsid w:val="0A1514CF"/>
    <w:rsid w:val="0F252910"/>
    <w:rsid w:val="16BC8437"/>
    <w:rsid w:val="1EE83871"/>
    <w:rsid w:val="25D7F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8ED9E"/>
  <w15:docId w15:val="{E490D513-CD19-4F24-8639-242857C33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05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5C4F"/>
  </w:style>
  <w:style w:type="paragraph" w:styleId="Footer">
    <w:name w:val="footer"/>
    <w:basedOn w:val="Normal"/>
    <w:link w:val="FooterChar"/>
    <w:uiPriority w:val="99"/>
    <w:unhideWhenUsed/>
    <w:rsid w:val="00105C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5C4F"/>
  </w:style>
  <w:style w:type="character" w:styleId="Hyperlink">
    <w:name w:val="Hyperlink"/>
    <w:basedOn w:val="DefaultParagraphFont"/>
    <w:uiPriority w:val="99"/>
    <w:unhideWhenUsed/>
    <w:rsid w:val="00092FF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92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D7AC3"/>
    <w:pPr>
      <w:spacing w:after="0" w:line="240" w:lineRule="auto"/>
      <w:ind w:left="720"/>
    </w:pPr>
  </w:style>
  <w:style w:type="character" w:styleId="UnresolvedMention">
    <w:name w:val="Unresolved Mention"/>
    <w:basedOn w:val="DefaultParagraphFont"/>
    <w:uiPriority w:val="99"/>
    <w:semiHidden/>
    <w:unhideWhenUsed/>
    <w:rsid w:val="00144E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60B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BA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B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B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BA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0BAE"/>
    <w:pPr>
      <w:spacing w:after="0" w:line="240" w:lineRule="auto"/>
    </w:pPr>
  </w:style>
  <w:style w:type="character" w:customStyle="1" w:styleId="cf01">
    <w:name w:val="cf01"/>
    <w:basedOn w:val="DefaultParagraphFont"/>
    <w:rsid w:val="00697DD2"/>
    <w:rPr>
      <w:rFonts w:ascii="Segoe UI" w:hAnsi="Segoe UI" w:cs="Segoe UI" w:hint="default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bis.com/" TargetMode="External"/><Relationship Id="rId13" Type="http://schemas.openxmlformats.org/officeDocument/2006/relationships/hyperlink" Target="https://cts.businesswire.com/ct/CT?id=smartlink&amp;url=https%3A%2F%2Fwww.twitter.com%2Foatey_co&amp;esheet=51940210&amp;newsitemid=20190213005509&amp;lan=en-US&amp;anchor=Twitter&amp;index=11&amp;md5=0b4480e9eca6aab372edb790a672fd92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cts.businesswire.com/ct/CT?id=smartlink&amp;url=https%3A%2F%2Fwww.facebook.com%2FOateySCS%2F&amp;esheet=51940210&amp;newsitemid=20190213005509&amp;lan=en-US&amp;anchor=Facebook&amp;index=10&amp;md5=bb4f969d55ffe85e438e01bbefca07ca" TargetMode="External"/><Relationship Id="rId17" Type="http://schemas.openxmlformats.org/officeDocument/2006/relationships/hyperlink" Target="mailto:madelyn@greenhousedigitalp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john@greenhousedigitalpr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te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ts.businesswire.com/ct/CT?id=smartlink&amp;url=https%3A%2F%2Fwww.instagram.com%2Foatey_co%2F&amp;esheet=51940210&amp;newsitemid=20190213005509&amp;lan=en-US&amp;anchor=Instagram&amp;index=13&amp;md5=1421c694ede0aa7374597cbf74d08cb6" TargetMode="External"/><Relationship Id="rId23" Type="http://schemas.openxmlformats.org/officeDocument/2006/relationships/footer" Target="footer3.xml"/><Relationship Id="rId10" Type="http://schemas.openxmlformats.org/officeDocument/2006/relationships/hyperlink" Target="mailto:madelyn@greenhousedigitalpr.com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lrbrands.com/products/walldrain/" TargetMode="External"/><Relationship Id="rId14" Type="http://schemas.openxmlformats.org/officeDocument/2006/relationships/hyperlink" Target="https://cts.businesswire.com/ct/CT?id=smartlink&amp;url=https%3A%2F%2Fwww.linkedin.com%2Fcompany%2F84619%2F&amp;esheet=51940210&amp;newsitemid=20190213005509&amp;lan=en-US&amp;anchor=LinkedIn&amp;index=12&amp;md5=8189352d11c04b7936a505d49ef1179a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P0gidSeXuXccBdgVTweEWmQgGg==">CgMxLjA4AHIhMWxMRFZsZE1ld01MbVgxNGE5eWNjSW1NRlR3UVlwelNv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Manenti</dc:creator>
  <cp:keywords/>
  <dc:description/>
  <cp:lastModifiedBy>Randy Baum</cp:lastModifiedBy>
  <cp:revision>3</cp:revision>
  <dcterms:created xsi:type="dcterms:W3CDTF">2024-02-06T22:48:00Z</dcterms:created>
  <dcterms:modified xsi:type="dcterms:W3CDTF">2024-02-07T10:36:00Z</dcterms:modified>
  <cp:category/>
</cp:coreProperties>
</file>